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F5" w:rsidRPr="00F52C82" w:rsidRDefault="00E277F5" w:rsidP="00F52C82">
      <w:pPr>
        <w:rPr>
          <w:b/>
        </w:rPr>
      </w:pPr>
      <w:r w:rsidRPr="00F52C82">
        <w:rPr>
          <w:b/>
        </w:rPr>
        <w:t>How audience research impacts on media businesses: Examples from the field</w:t>
      </w:r>
    </w:p>
    <w:p w:rsidR="00F52C82" w:rsidRDefault="00F52C82" w:rsidP="00F52C82"/>
    <w:p w:rsidR="00C21769" w:rsidRDefault="00F52C82" w:rsidP="00F52C82">
      <w:r>
        <w:t xml:space="preserve">Good morning. </w:t>
      </w:r>
      <w:r w:rsidR="00C21769">
        <w:t>I’d like to give you a few examples of our experience</w:t>
      </w:r>
      <w:r w:rsidR="0052565E">
        <w:t>s of how audience research impac</w:t>
      </w:r>
      <w:r w:rsidR="00C21769">
        <w:t>ts on news businesses in developing markets.</w:t>
      </w:r>
    </w:p>
    <w:p w:rsidR="00E277F5" w:rsidRDefault="00C21769" w:rsidP="00F52C82">
      <w:r>
        <w:t xml:space="preserve">First to give </w:t>
      </w:r>
      <w:r w:rsidR="00440CF3">
        <w:t xml:space="preserve">some </w:t>
      </w:r>
      <w:r>
        <w:t>context</w:t>
      </w:r>
      <w:r w:rsidR="00C706E0">
        <w:t xml:space="preserve">, </w:t>
      </w:r>
      <w:r w:rsidR="000B519B">
        <w:t xml:space="preserve">MDIF is a </w:t>
      </w:r>
      <w:r w:rsidR="0052565E">
        <w:t xml:space="preserve">mission-driven, </w:t>
      </w:r>
      <w:r w:rsidR="000B519B">
        <w:t>not-for-profit investment fund for independent news media</w:t>
      </w:r>
      <w:r w:rsidR="00551431">
        <w:t xml:space="preserve"> in countries where there is limited access to free information. </w:t>
      </w:r>
      <w:r w:rsidR="000B519B">
        <w:t xml:space="preserve">We provide low-cost loan and equity capital to </w:t>
      </w:r>
      <w:r w:rsidR="00551431">
        <w:t xml:space="preserve">help </w:t>
      </w:r>
      <w:r w:rsidR="000B519B">
        <w:t>news businesses</w:t>
      </w:r>
      <w:r w:rsidR="00551431">
        <w:t xml:space="preserve"> </w:t>
      </w:r>
      <w:r w:rsidR="00C706E0">
        <w:t>develop their financial sustainability so they can protect their editorial independence</w:t>
      </w:r>
      <w:r w:rsidR="00AA7B23">
        <w:t>,</w:t>
      </w:r>
      <w:r w:rsidR="00293052">
        <w:t xml:space="preserve"> and stay</w:t>
      </w:r>
      <w:r w:rsidR="00AA7B23">
        <w:t xml:space="preserve"> free from political parties and oligarchs.</w:t>
      </w:r>
    </w:p>
    <w:p w:rsidR="0052565E" w:rsidRPr="005D0801" w:rsidRDefault="0052565E" w:rsidP="0052565E">
      <w:r w:rsidRPr="00362515">
        <w:rPr>
          <w:highlight w:val="yellow"/>
        </w:rPr>
        <w:t>SLIDE</w:t>
      </w:r>
    </w:p>
    <w:p w:rsidR="00D66F55" w:rsidRDefault="00F52C82" w:rsidP="00D66F55">
      <w:r>
        <w:t xml:space="preserve">Our financing enables </w:t>
      </w:r>
      <w:r w:rsidR="0052565E">
        <w:t>news companies</w:t>
      </w:r>
      <w:r>
        <w:t xml:space="preserve"> to invest in new equipment, n</w:t>
      </w:r>
      <w:r w:rsidR="00AA7B23">
        <w:t xml:space="preserve">ew products or working capital. </w:t>
      </w:r>
      <w:r w:rsidR="00E277F5">
        <w:t xml:space="preserve">We </w:t>
      </w:r>
      <w:r w:rsidR="00C47C4D">
        <w:t xml:space="preserve">support </w:t>
      </w:r>
      <w:r w:rsidR="00551431">
        <w:t xml:space="preserve">all </w:t>
      </w:r>
      <w:r w:rsidR="00C47C4D">
        <w:t xml:space="preserve">our investments </w:t>
      </w:r>
      <w:r w:rsidR="00551431">
        <w:t>with</w:t>
      </w:r>
      <w:r w:rsidR="00E277F5">
        <w:t xml:space="preserve"> man</w:t>
      </w:r>
      <w:r w:rsidR="00551431">
        <w:t xml:space="preserve">agement advice and assistance: </w:t>
      </w:r>
      <w:r w:rsidR="00E277F5">
        <w:t xml:space="preserve">training and consultancy on everything from ad sales to digital strategy. </w:t>
      </w:r>
      <w:r w:rsidR="00293052">
        <w:t>We are very much a business partner to our clients and toda</w:t>
      </w:r>
      <w:r w:rsidR="00D66F55">
        <w:t>y I’m</w:t>
      </w:r>
      <w:r w:rsidR="0052565E">
        <w:t xml:space="preserve"> approaching audience measurement and research very much from a business point of view. While it is important in </w:t>
      </w:r>
      <w:r w:rsidR="00D66F55">
        <w:t>making</w:t>
      </w:r>
      <w:r w:rsidR="0052565E">
        <w:t xml:space="preserve"> content decisions, we see </w:t>
      </w:r>
      <w:r w:rsidR="00293052">
        <w:t xml:space="preserve">audience measurement as an important tool in helping to commercialise </w:t>
      </w:r>
      <w:r w:rsidR="00D66F55">
        <w:t>content</w:t>
      </w:r>
      <w:r w:rsidR="00293052">
        <w:t xml:space="preserve"> and making news businesses viable</w:t>
      </w:r>
      <w:r w:rsidR="00D66F55">
        <w:t>.</w:t>
      </w:r>
    </w:p>
    <w:p w:rsidR="004C3945" w:rsidRDefault="00D66F55" w:rsidP="0052565E">
      <w:r>
        <w:t xml:space="preserve">I’d like to </w:t>
      </w:r>
      <w:r w:rsidR="0013605F">
        <w:t xml:space="preserve">give </w:t>
      </w:r>
      <w:r w:rsidR="00FB4E10">
        <w:t xml:space="preserve">a few examples of the experiences some of our clients have in various markets. </w:t>
      </w:r>
      <w:r w:rsidR="00116FE1">
        <w:t xml:space="preserve">I spoke to a number of clients and our business analysts who work closely with them to get a picture of how </w:t>
      </w:r>
      <w:r w:rsidR="00F52C82">
        <w:t>audience research</w:t>
      </w:r>
      <w:r w:rsidR="00116FE1">
        <w:t xml:space="preserve"> impacts on their businesses. </w:t>
      </w:r>
      <w:r w:rsidR="000D7938">
        <w:t xml:space="preserve">This is all anecdotal </w:t>
      </w:r>
      <w:r w:rsidR="0013605F">
        <w:t>–</w:t>
      </w:r>
      <w:r w:rsidR="000D7938">
        <w:t xml:space="preserve"> w</w:t>
      </w:r>
      <w:r w:rsidR="00FB4E10">
        <w:t>hat I’m going to say wouldn’t pass a</w:t>
      </w:r>
      <w:r w:rsidR="000D7938">
        <w:t>ny rigorous</w:t>
      </w:r>
      <w:r w:rsidR="00FB4E10">
        <w:t xml:space="preserve"> methodological</w:t>
      </w:r>
      <w:r w:rsidR="000D7938">
        <w:t xml:space="preserve"> examination – but I think it’s useful to get a view of what</w:t>
      </w:r>
      <w:r w:rsidR="00FB4E10">
        <w:t xml:space="preserve"> </w:t>
      </w:r>
      <w:r w:rsidR="000D7938">
        <w:t>we see on the ground.</w:t>
      </w:r>
      <w:r w:rsidR="00116FE1">
        <w:t xml:space="preserve"> </w:t>
      </w:r>
    </w:p>
    <w:p w:rsidR="0052565E" w:rsidRDefault="0052565E" w:rsidP="0052565E">
      <w:r w:rsidRPr="0052565E">
        <w:rPr>
          <w:highlight w:val="yellow"/>
        </w:rPr>
        <w:t>SLIDE KBR68H, Indonesia</w:t>
      </w:r>
    </w:p>
    <w:p w:rsidR="00E77018" w:rsidRDefault="00116FE1" w:rsidP="00F52C82">
      <w:r>
        <w:rPr>
          <w:rFonts w:cs="Courier"/>
          <w:color w:val="000000"/>
        </w:rPr>
        <w:t xml:space="preserve">Let’s start with radio. </w:t>
      </w:r>
      <w:r w:rsidR="00C84D9D">
        <w:t>In</w:t>
      </w:r>
      <w:r>
        <w:t xml:space="preserve"> Indonesia, we work with KBR68H, a network of more than 1,000 stations across the country, many of which provide the main, or in some cases, only source of independent news and information. KBR acts as a hub for the network and provides independently produced news and information programming </w:t>
      </w:r>
      <w:r w:rsidR="0052565E">
        <w:t xml:space="preserve">on issues like health, religious tolerance and agriculture </w:t>
      </w:r>
      <w:r>
        <w:t xml:space="preserve">for members, which generally don’t have access to any other source of </w:t>
      </w:r>
      <w:r w:rsidR="0052565E">
        <w:t>this kind of programming.</w:t>
      </w:r>
    </w:p>
    <w:p w:rsidR="00116FE1" w:rsidRDefault="00116FE1" w:rsidP="00F52C82">
      <w:pPr>
        <w:rPr>
          <w:rFonts w:cs="Courier"/>
          <w:color w:val="000000"/>
        </w:rPr>
      </w:pPr>
      <w:r>
        <w:t>KBR sells</w:t>
      </w:r>
      <w:r w:rsidR="008406F5">
        <w:t xml:space="preserve"> advertising across the network, sharing</w:t>
      </w:r>
      <w:r>
        <w:t xml:space="preserve"> ad revenues with member stations. </w:t>
      </w:r>
    </w:p>
    <w:p w:rsidR="00116FE1" w:rsidRDefault="00E77018" w:rsidP="00F52C82">
      <w:pPr>
        <w:rPr>
          <w:rFonts w:cs="Courier"/>
          <w:color w:val="000000"/>
        </w:rPr>
      </w:pPr>
      <w:r>
        <w:rPr>
          <w:rFonts w:cs="Courier"/>
          <w:color w:val="000000"/>
        </w:rPr>
        <w:t>In Indonesia, when it comes to audience research, t</w:t>
      </w:r>
      <w:r w:rsidR="00116FE1">
        <w:rPr>
          <w:rFonts w:cs="Courier"/>
          <w:color w:val="000000"/>
        </w:rPr>
        <w:t>here’s really only one</w:t>
      </w:r>
      <w:r w:rsidR="00116FE1" w:rsidRPr="00A14984">
        <w:rPr>
          <w:rFonts w:cs="Courier"/>
          <w:color w:val="000000"/>
        </w:rPr>
        <w:t xml:space="preserve"> game in town</w:t>
      </w:r>
      <w:r>
        <w:rPr>
          <w:rFonts w:cs="Courier"/>
          <w:color w:val="000000"/>
        </w:rPr>
        <w:t xml:space="preserve">. </w:t>
      </w:r>
      <w:r w:rsidR="00116FE1" w:rsidRPr="00A14984">
        <w:rPr>
          <w:rFonts w:cs="Courier"/>
          <w:color w:val="000000"/>
        </w:rPr>
        <w:t xml:space="preserve"> </w:t>
      </w:r>
      <w:r w:rsidR="00293052">
        <w:rPr>
          <w:rFonts w:cs="Courier"/>
          <w:color w:val="000000"/>
        </w:rPr>
        <w:t>U</w:t>
      </w:r>
      <w:r>
        <w:rPr>
          <w:rFonts w:cs="Courier"/>
          <w:color w:val="000000"/>
        </w:rPr>
        <w:t xml:space="preserve">nfortunately for KBR, </w:t>
      </w:r>
      <w:r w:rsidR="00116FE1" w:rsidRPr="00A14984">
        <w:rPr>
          <w:rFonts w:cs="Courier"/>
          <w:color w:val="000000"/>
        </w:rPr>
        <w:t>they only do research in</w:t>
      </w:r>
      <w:r w:rsidR="00116FE1">
        <w:rPr>
          <w:rFonts w:cs="Courier"/>
          <w:color w:val="000000"/>
        </w:rPr>
        <w:t xml:space="preserve"> </w:t>
      </w:r>
      <w:r w:rsidR="00116FE1" w:rsidRPr="00A14984">
        <w:rPr>
          <w:rFonts w:cs="Courier"/>
          <w:color w:val="000000"/>
        </w:rPr>
        <w:t xml:space="preserve">8 </w:t>
      </w:r>
      <w:r>
        <w:rPr>
          <w:rFonts w:cs="Courier"/>
          <w:color w:val="000000"/>
        </w:rPr>
        <w:t xml:space="preserve">or so </w:t>
      </w:r>
      <w:r w:rsidR="00116FE1" w:rsidRPr="00A14984">
        <w:rPr>
          <w:rFonts w:cs="Courier"/>
          <w:color w:val="000000"/>
        </w:rPr>
        <w:t xml:space="preserve">major </w:t>
      </w:r>
      <w:r w:rsidR="00116FE1">
        <w:rPr>
          <w:rFonts w:cs="Courier"/>
          <w:color w:val="000000"/>
        </w:rPr>
        <w:t>cities</w:t>
      </w:r>
      <w:r w:rsidR="00116FE1" w:rsidRPr="00A14984">
        <w:rPr>
          <w:rFonts w:cs="Courier"/>
          <w:color w:val="000000"/>
        </w:rPr>
        <w:t xml:space="preserve"> across </w:t>
      </w:r>
      <w:r w:rsidR="00293052">
        <w:rPr>
          <w:rFonts w:cs="Courier"/>
          <w:color w:val="000000"/>
        </w:rPr>
        <w:t>the country</w:t>
      </w:r>
      <w:r w:rsidR="00116FE1" w:rsidRPr="00A14984">
        <w:rPr>
          <w:rFonts w:cs="Courier"/>
          <w:color w:val="000000"/>
        </w:rPr>
        <w:t>.</w:t>
      </w:r>
      <w:r w:rsidR="00116FE1" w:rsidRPr="00A14984">
        <w:rPr>
          <w:rFonts w:cs="Courier"/>
          <w:color w:val="000000"/>
        </w:rPr>
        <w:br/>
      </w:r>
      <w:r w:rsidR="00116FE1" w:rsidRPr="00A14984">
        <w:rPr>
          <w:rFonts w:cs="Courier"/>
          <w:color w:val="000000"/>
        </w:rPr>
        <w:br/>
        <w:t>KBR</w:t>
      </w:r>
      <w:r w:rsidR="00116FE1">
        <w:rPr>
          <w:rFonts w:cs="Courier"/>
          <w:color w:val="000000"/>
        </w:rPr>
        <w:t xml:space="preserve">’s network </w:t>
      </w:r>
      <w:r w:rsidR="00116FE1" w:rsidRPr="00A14984">
        <w:rPr>
          <w:rFonts w:cs="Courier"/>
          <w:color w:val="000000"/>
        </w:rPr>
        <w:t xml:space="preserve">mainly reaches populations outside of those </w:t>
      </w:r>
      <w:r w:rsidR="00116FE1">
        <w:rPr>
          <w:rFonts w:cs="Courier"/>
          <w:color w:val="000000"/>
        </w:rPr>
        <w:t>urban centres</w:t>
      </w:r>
      <w:r w:rsidR="00116FE1" w:rsidRPr="00A14984">
        <w:rPr>
          <w:rFonts w:cs="Courier"/>
          <w:color w:val="000000"/>
        </w:rPr>
        <w:t xml:space="preserve">, which is great if your goal is to extend information access to populations otherwise not served or poorly served (as KBRs mission is), but the lack of data about the reach of their programming in these places makes it an unattractive proposition for </w:t>
      </w:r>
      <w:r w:rsidR="00447815">
        <w:rPr>
          <w:rFonts w:cs="Courier"/>
          <w:color w:val="000000"/>
        </w:rPr>
        <w:t>major brands</w:t>
      </w:r>
      <w:r w:rsidR="00116FE1" w:rsidRPr="00A14984">
        <w:rPr>
          <w:rFonts w:cs="Courier"/>
          <w:color w:val="000000"/>
        </w:rPr>
        <w:t>.</w:t>
      </w:r>
      <w:r w:rsidR="00116FE1" w:rsidRPr="00A14984">
        <w:rPr>
          <w:rFonts w:cs="Courier"/>
          <w:color w:val="000000"/>
        </w:rPr>
        <w:br/>
      </w:r>
      <w:r w:rsidR="00116FE1" w:rsidRPr="00A14984">
        <w:rPr>
          <w:rFonts w:cs="Courier"/>
          <w:color w:val="000000"/>
        </w:rPr>
        <w:br/>
      </w:r>
      <w:r>
        <w:rPr>
          <w:rFonts w:cs="Courier"/>
          <w:color w:val="000000"/>
        </w:rPr>
        <w:t>Even i</w:t>
      </w:r>
      <w:r w:rsidR="00116FE1" w:rsidRPr="00A14984">
        <w:rPr>
          <w:rFonts w:cs="Courier"/>
          <w:color w:val="000000"/>
        </w:rPr>
        <w:t xml:space="preserve">n the </w:t>
      </w:r>
      <w:r>
        <w:rPr>
          <w:rFonts w:cs="Courier"/>
          <w:color w:val="000000"/>
        </w:rPr>
        <w:t>cities that are included in the research</w:t>
      </w:r>
      <w:r w:rsidR="00116FE1">
        <w:rPr>
          <w:rFonts w:cs="Courier"/>
          <w:color w:val="000000"/>
        </w:rPr>
        <w:t>,</w:t>
      </w:r>
      <w:r w:rsidR="00116FE1" w:rsidRPr="00A14984">
        <w:rPr>
          <w:rFonts w:cs="Courier"/>
          <w:color w:val="000000"/>
        </w:rPr>
        <w:t xml:space="preserve"> KBR </w:t>
      </w:r>
      <w:r>
        <w:rPr>
          <w:rFonts w:cs="Courier"/>
          <w:color w:val="000000"/>
        </w:rPr>
        <w:t xml:space="preserve">may have a station member of its network but this is unlikely to be one of </w:t>
      </w:r>
      <w:r w:rsidR="00116FE1" w:rsidRPr="00A14984">
        <w:rPr>
          <w:rFonts w:cs="Courier"/>
          <w:color w:val="000000"/>
        </w:rPr>
        <w:t>the most popular stations</w:t>
      </w:r>
      <w:r>
        <w:rPr>
          <w:rFonts w:cs="Courier"/>
          <w:color w:val="000000"/>
        </w:rPr>
        <w:t xml:space="preserve"> </w:t>
      </w:r>
      <w:r w:rsidR="00116FE1">
        <w:rPr>
          <w:rFonts w:cs="Courier"/>
          <w:color w:val="000000"/>
        </w:rPr>
        <w:t>– KBR stations aren’t state broadcasters and typically provide mainly news and information</w:t>
      </w:r>
      <w:r w:rsidR="00116FE1" w:rsidRPr="00A14984">
        <w:rPr>
          <w:rFonts w:cs="Courier"/>
          <w:color w:val="000000"/>
        </w:rPr>
        <w:t>,</w:t>
      </w:r>
      <w:r w:rsidR="00116FE1">
        <w:rPr>
          <w:rFonts w:cs="Courier"/>
          <w:color w:val="000000"/>
        </w:rPr>
        <w:t xml:space="preserve"> so </w:t>
      </w:r>
      <w:r>
        <w:rPr>
          <w:rFonts w:cs="Courier"/>
          <w:color w:val="000000"/>
        </w:rPr>
        <w:t>rarely</w:t>
      </w:r>
      <w:r w:rsidR="00116FE1">
        <w:rPr>
          <w:rFonts w:cs="Courier"/>
          <w:color w:val="000000"/>
        </w:rPr>
        <w:t xml:space="preserve"> </w:t>
      </w:r>
      <w:r>
        <w:rPr>
          <w:rFonts w:cs="Courier"/>
          <w:color w:val="000000"/>
        </w:rPr>
        <w:t>have ratings comparable with the leading</w:t>
      </w:r>
      <w:r w:rsidR="00116FE1">
        <w:rPr>
          <w:rFonts w:cs="Courier"/>
          <w:color w:val="000000"/>
        </w:rPr>
        <w:t xml:space="preserve"> </w:t>
      </w:r>
      <w:r w:rsidR="00293052">
        <w:rPr>
          <w:rFonts w:cs="Courier"/>
          <w:color w:val="000000"/>
        </w:rPr>
        <w:t xml:space="preserve">entertainment </w:t>
      </w:r>
      <w:r w:rsidR="00116FE1">
        <w:rPr>
          <w:rFonts w:cs="Courier"/>
          <w:color w:val="000000"/>
        </w:rPr>
        <w:t>stations –</w:t>
      </w:r>
      <w:r w:rsidR="00116FE1" w:rsidRPr="00A14984">
        <w:rPr>
          <w:rFonts w:cs="Courier"/>
          <w:color w:val="000000"/>
        </w:rPr>
        <w:t xml:space="preserve"> so their </w:t>
      </w:r>
      <w:r w:rsidR="00116FE1">
        <w:rPr>
          <w:rFonts w:cs="Courier"/>
          <w:color w:val="000000"/>
        </w:rPr>
        <w:t xml:space="preserve">members don’t </w:t>
      </w:r>
      <w:r w:rsidR="00116FE1" w:rsidRPr="00A14984">
        <w:rPr>
          <w:rFonts w:cs="Courier"/>
          <w:color w:val="000000"/>
        </w:rPr>
        <w:t xml:space="preserve">feature high in the </w:t>
      </w:r>
      <w:r w:rsidR="00DC6556">
        <w:rPr>
          <w:rFonts w:cs="Courier"/>
          <w:color w:val="000000"/>
        </w:rPr>
        <w:t>national</w:t>
      </w:r>
      <w:r w:rsidR="00116FE1" w:rsidRPr="00A14984">
        <w:rPr>
          <w:rFonts w:cs="Courier"/>
          <w:color w:val="000000"/>
        </w:rPr>
        <w:t xml:space="preserve"> ratings.</w:t>
      </w:r>
      <w:r w:rsidR="00116FE1" w:rsidRPr="00A14984">
        <w:rPr>
          <w:rFonts w:cs="Courier"/>
          <w:color w:val="000000"/>
        </w:rPr>
        <w:br/>
      </w:r>
      <w:r w:rsidR="00116FE1" w:rsidRPr="00A14984">
        <w:rPr>
          <w:rFonts w:cs="Courier"/>
          <w:color w:val="000000"/>
        </w:rPr>
        <w:br/>
      </w:r>
      <w:r w:rsidR="00116FE1" w:rsidRPr="00A14984">
        <w:rPr>
          <w:rFonts w:cs="Courier"/>
          <w:color w:val="000000"/>
        </w:rPr>
        <w:lastRenderedPageBreak/>
        <w:t xml:space="preserve">This explains in part why KBR has tended to focus on </w:t>
      </w:r>
      <w:r w:rsidR="00AA7B23">
        <w:rPr>
          <w:rFonts w:cs="Courier"/>
          <w:color w:val="000000"/>
        </w:rPr>
        <w:t xml:space="preserve">NGOs and </w:t>
      </w:r>
      <w:r w:rsidR="00116FE1" w:rsidRPr="00A14984">
        <w:rPr>
          <w:rFonts w:cs="Courier"/>
          <w:color w:val="000000"/>
        </w:rPr>
        <w:t xml:space="preserve">government agencies as sales targets, </w:t>
      </w:r>
      <w:r w:rsidR="0060034C">
        <w:rPr>
          <w:rFonts w:cs="Courier"/>
          <w:color w:val="000000"/>
        </w:rPr>
        <w:t xml:space="preserve">mainly because they </w:t>
      </w:r>
      <w:r w:rsidR="00116FE1" w:rsidRPr="00A14984">
        <w:rPr>
          <w:rFonts w:cs="Courier"/>
          <w:color w:val="000000"/>
        </w:rPr>
        <w:t>often want to target po</w:t>
      </w:r>
      <w:r w:rsidR="00293052">
        <w:rPr>
          <w:rFonts w:cs="Courier"/>
          <w:color w:val="000000"/>
        </w:rPr>
        <w:t xml:space="preserve">pulations beyond the main towns. </w:t>
      </w:r>
    </w:p>
    <w:p w:rsidR="00116FE1" w:rsidRDefault="00E77018" w:rsidP="00F52C82">
      <w:r>
        <w:t xml:space="preserve">KBR have commissioned their own research, </w:t>
      </w:r>
      <w:r w:rsidR="00D3371D">
        <w:t xml:space="preserve">which shows that their member stations reach more than 20 million people, </w:t>
      </w:r>
      <w:r>
        <w:t>but it</w:t>
      </w:r>
      <w:r w:rsidR="0060034C">
        <w:t>’s not a demographic that’s in great demand and their research</w:t>
      </w:r>
      <w:r>
        <w:t xml:space="preserve"> doesn’t carry the weight of the national research. </w:t>
      </w:r>
    </w:p>
    <w:p w:rsidR="00557171" w:rsidRPr="008406F5" w:rsidRDefault="008406F5" w:rsidP="00F52C82">
      <w:r w:rsidRPr="008406F5">
        <w:rPr>
          <w:highlight w:val="yellow"/>
        </w:rPr>
        <w:t xml:space="preserve">SLIDE </w:t>
      </w:r>
      <w:r w:rsidR="00557171" w:rsidRPr="008406F5">
        <w:rPr>
          <w:rFonts w:cs="Courier"/>
          <w:color w:val="000000"/>
          <w:highlight w:val="yellow"/>
        </w:rPr>
        <w:t>Malaysia</w:t>
      </w:r>
      <w:r w:rsidR="0013605F" w:rsidRPr="008406F5">
        <w:rPr>
          <w:rFonts w:cs="Courier"/>
          <w:color w:val="000000"/>
          <w:highlight w:val="yellow"/>
        </w:rPr>
        <w:t>kini.com, Malaysia</w:t>
      </w:r>
    </w:p>
    <w:p w:rsidR="00C170DC" w:rsidRDefault="0060034C" w:rsidP="00F52C82">
      <w:pPr>
        <w:rPr>
          <w:rFonts w:cs="Courier"/>
          <w:color w:val="000000"/>
        </w:rPr>
      </w:pPr>
      <w:r>
        <w:rPr>
          <w:rFonts w:cs="Courier"/>
          <w:color w:val="000000"/>
        </w:rPr>
        <w:t xml:space="preserve">Staying in the same part of the world, but a </w:t>
      </w:r>
      <w:r w:rsidR="00557171">
        <w:rPr>
          <w:rFonts w:cs="Courier"/>
          <w:color w:val="000000"/>
        </w:rPr>
        <w:t>muc</w:t>
      </w:r>
      <w:r w:rsidR="00440CF3">
        <w:rPr>
          <w:rFonts w:cs="Courier"/>
          <w:color w:val="000000"/>
        </w:rPr>
        <w:t>h more developed media market, w</w:t>
      </w:r>
      <w:r w:rsidR="00557171">
        <w:rPr>
          <w:rFonts w:cs="Courier"/>
          <w:color w:val="000000"/>
        </w:rPr>
        <w:t>e work with the political news websi</w:t>
      </w:r>
      <w:r w:rsidR="00F41AE4">
        <w:rPr>
          <w:rFonts w:cs="Courier"/>
          <w:color w:val="000000"/>
        </w:rPr>
        <w:t>te, Malaysiakini.c</w:t>
      </w:r>
      <w:r w:rsidR="00557171">
        <w:rPr>
          <w:rFonts w:cs="Courier"/>
          <w:color w:val="000000"/>
        </w:rPr>
        <w:t xml:space="preserve">om. </w:t>
      </w:r>
    </w:p>
    <w:p w:rsidR="00AA7B23" w:rsidRDefault="00C170DC" w:rsidP="00F52C82">
      <w:r>
        <w:rPr>
          <w:rFonts w:cs="Courier"/>
          <w:color w:val="000000"/>
        </w:rPr>
        <w:t>It was founded 15 years ago and d</w:t>
      </w:r>
      <w:r w:rsidR="00557171">
        <w:t xml:space="preserve">uring the 2008 elections it became the country’s most popular </w:t>
      </w:r>
      <w:r w:rsidR="008406F5">
        <w:t xml:space="preserve">news </w:t>
      </w:r>
      <w:r w:rsidR="00557171">
        <w:t xml:space="preserve">website. </w:t>
      </w:r>
      <w:proofErr w:type="spellStart"/>
      <w:r w:rsidR="00557171">
        <w:t>Malaysiakini</w:t>
      </w:r>
      <w:proofErr w:type="spellEnd"/>
      <w:r w:rsidR="00557171">
        <w:t xml:space="preserve"> now has 2 million regular unique readers in </w:t>
      </w:r>
      <w:r w:rsidR="00841CF9">
        <w:t>four</w:t>
      </w:r>
      <w:r w:rsidR="00557171">
        <w:t xml:space="preserve"> languages and more than 40 million page views each month. </w:t>
      </w:r>
    </w:p>
    <w:p w:rsidR="00557171" w:rsidRDefault="00557171" w:rsidP="00F52C82">
      <w:pPr>
        <w:rPr>
          <w:rFonts w:cs="Courier"/>
          <w:color w:val="000000"/>
        </w:rPr>
      </w:pPr>
      <w:r>
        <w:t xml:space="preserve">In recent years, </w:t>
      </w:r>
      <w:proofErr w:type="spellStart"/>
      <w:r>
        <w:t>Malaysiakini</w:t>
      </w:r>
      <w:proofErr w:type="spellEnd"/>
      <w:r>
        <w:t xml:space="preserve"> has seen ad revenue grow strongly. This is </w:t>
      </w:r>
      <w:r w:rsidR="00841CF9">
        <w:t>essentially</w:t>
      </w:r>
      <w:r>
        <w:t xml:space="preserve"> due to the growing number of </w:t>
      </w:r>
      <w:r w:rsidR="00841CF9">
        <w:t>users</w:t>
      </w:r>
      <w:r w:rsidR="0060034C">
        <w:t xml:space="preserve">, but </w:t>
      </w:r>
      <w:r w:rsidR="00841CF9">
        <w:t>importantly,</w:t>
      </w:r>
      <w:r w:rsidR="008406F5">
        <w:t xml:space="preserve"> they</w:t>
      </w:r>
      <w:r w:rsidR="0060034C">
        <w:t xml:space="preserve"> </w:t>
      </w:r>
      <w:r w:rsidR="00841CF9">
        <w:t>are now</w:t>
      </w:r>
      <w:r w:rsidR="0060034C">
        <w:t xml:space="preserve"> able to turn </w:t>
      </w:r>
      <w:r w:rsidR="00841CF9">
        <w:t>a growing</w:t>
      </w:r>
      <w:r w:rsidR="0060034C">
        <w:t xml:space="preserve"> audience into revenue because they now have independent data to show this</w:t>
      </w:r>
      <w:r>
        <w:t xml:space="preserve">. </w:t>
      </w:r>
      <w:r>
        <w:rPr>
          <w:rFonts w:cs="Courier"/>
          <w:color w:val="000000"/>
        </w:rPr>
        <w:t>In 201</w:t>
      </w:r>
      <w:r w:rsidR="00EF41BF">
        <w:rPr>
          <w:rFonts w:cs="Courier"/>
          <w:color w:val="000000"/>
        </w:rPr>
        <w:t>1</w:t>
      </w:r>
      <w:r w:rsidRPr="00995FAC">
        <w:rPr>
          <w:rFonts w:cs="Courier"/>
          <w:color w:val="000000"/>
        </w:rPr>
        <w:t xml:space="preserve">, </w:t>
      </w:r>
      <w:proofErr w:type="spellStart"/>
      <w:r>
        <w:rPr>
          <w:rFonts w:cs="Courier"/>
          <w:color w:val="000000"/>
        </w:rPr>
        <w:t>Malaysiakini</w:t>
      </w:r>
      <w:proofErr w:type="spellEnd"/>
      <w:r w:rsidRPr="00995FAC">
        <w:rPr>
          <w:rFonts w:cs="Courier"/>
          <w:color w:val="000000"/>
        </w:rPr>
        <w:t xml:space="preserve"> began working with the other major online players in the market and the major </w:t>
      </w:r>
      <w:r>
        <w:rPr>
          <w:rFonts w:cs="Courier"/>
          <w:color w:val="000000"/>
        </w:rPr>
        <w:t xml:space="preserve">ad </w:t>
      </w:r>
      <w:r w:rsidRPr="00995FAC">
        <w:rPr>
          <w:rFonts w:cs="Courier"/>
          <w:color w:val="000000"/>
        </w:rPr>
        <w:t xml:space="preserve">agencies to create a standard audience measurement tool. </w:t>
      </w:r>
    </w:p>
    <w:p w:rsidR="008406F5" w:rsidRPr="008406F5" w:rsidRDefault="008406F5" w:rsidP="008406F5">
      <w:r w:rsidRPr="008406F5">
        <w:rPr>
          <w:highlight w:val="yellow"/>
        </w:rPr>
        <w:t xml:space="preserve">SLIDE </w:t>
      </w:r>
      <w:r w:rsidRPr="008406F5">
        <w:rPr>
          <w:rFonts w:cs="Courier"/>
          <w:color w:val="000000"/>
          <w:highlight w:val="yellow"/>
        </w:rPr>
        <w:t>Malaysia</w:t>
      </w:r>
      <w:r w:rsidR="00685526">
        <w:rPr>
          <w:rFonts w:cs="Courier"/>
          <w:color w:val="000000"/>
          <w:highlight w:val="yellow"/>
        </w:rPr>
        <w:t>kini.com</w:t>
      </w:r>
      <w:r w:rsidR="00685526">
        <w:rPr>
          <w:rFonts w:cs="Courier"/>
          <w:color w:val="000000"/>
        </w:rPr>
        <w:t xml:space="preserve"> </w:t>
      </w:r>
      <w:r w:rsidR="00685526" w:rsidRPr="00685526">
        <w:rPr>
          <w:rFonts w:cs="Courier"/>
          <w:color w:val="000000"/>
          <w:highlight w:val="yellow"/>
        </w:rPr>
        <w:t>chart</w:t>
      </w:r>
    </w:p>
    <w:p w:rsidR="00557171" w:rsidRDefault="00557171" w:rsidP="00F52C82">
      <w:pPr>
        <w:rPr>
          <w:rFonts w:cs="Courier"/>
          <w:color w:val="000000"/>
        </w:rPr>
      </w:pPr>
      <w:r>
        <w:rPr>
          <w:rFonts w:cs="Courier"/>
          <w:color w:val="000000"/>
        </w:rPr>
        <w:t>Soon after putting the measurement system in place, there was an</w:t>
      </w:r>
      <w:r w:rsidRPr="00995FAC">
        <w:rPr>
          <w:rFonts w:cs="Courier"/>
          <w:color w:val="000000"/>
        </w:rPr>
        <w:t xml:space="preserve"> advertising surge at </w:t>
      </w:r>
      <w:proofErr w:type="spellStart"/>
      <w:r w:rsidRPr="00995FAC">
        <w:rPr>
          <w:rFonts w:cs="Courier"/>
          <w:color w:val="000000"/>
        </w:rPr>
        <w:t>MKini</w:t>
      </w:r>
      <w:proofErr w:type="spellEnd"/>
      <w:r w:rsidRPr="00995FAC">
        <w:rPr>
          <w:rFonts w:cs="Courier"/>
          <w:color w:val="000000"/>
        </w:rPr>
        <w:t xml:space="preserve">. </w:t>
      </w:r>
      <w:r>
        <w:rPr>
          <w:rFonts w:cs="Courier"/>
          <w:color w:val="000000"/>
        </w:rPr>
        <w:t>I have to be</w:t>
      </w:r>
      <w:r w:rsidRPr="00995FAC">
        <w:rPr>
          <w:rFonts w:cs="Courier"/>
          <w:color w:val="000000"/>
        </w:rPr>
        <w:t xml:space="preserve"> careful to say that this </w:t>
      </w:r>
      <w:r>
        <w:rPr>
          <w:rFonts w:cs="Courier"/>
          <w:color w:val="000000"/>
        </w:rPr>
        <w:t xml:space="preserve">was not the sole reason for the ad growth, but we </w:t>
      </w:r>
      <w:r w:rsidR="003D6445">
        <w:rPr>
          <w:rFonts w:cs="Courier"/>
          <w:color w:val="000000"/>
        </w:rPr>
        <w:t xml:space="preserve">and they </w:t>
      </w:r>
      <w:r>
        <w:rPr>
          <w:rFonts w:cs="Courier"/>
          <w:color w:val="000000"/>
        </w:rPr>
        <w:t>do believe it was</w:t>
      </w:r>
      <w:r w:rsidRPr="00995FAC">
        <w:rPr>
          <w:rFonts w:cs="Courier"/>
          <w:color w:val="000000"/>
        </w:rPr>
        <w:t xml:space="preserve"> </w:t>
      </w:r>
      <w:r w:rsidR="003D6445">
        <w:rPr>
          <w:rFonts w:cs="Courier"/>
          <w:color w:val="000000"/>
        </w:rPr>
        <w:t>a major factor</w:t>
      </w:r>
      <w:r w:rsidRPr="00995FAC">
        <w:rPr>
          <w:rFonts w:cs="Courier"/>
          <w:color w:val="000000"/>
        </w:rPr>
        <w:t xml:space="preserve">, </w:t>
      </w:r>
      <w:r>
        <w:rPr>
          <w:rFonts w:cs="Courier"/>
          <w:color w:val="000000"/>
        </w:rPr>
        <w:t>and</w:t>
      </w:r>
      <w:r w:rsidRPr="00995FAC">
        <w:rPr>
          <w:rFonts w:cs="Courier"/>
          <w:color w:val="000000"/>
        </w:rPr>
        <w:t xml:space="preserve"> </w:t>
      </w:r>
      <w:r w:rsidR="00841CF9">
        <w:rPr>
          <w:rFonts w:cs="Courier"/>
          <w:color w:val="000000"/>
        </w:rPr>
        <w:t>they</w:t>
      </w:r>
      <w:r w:rsidRPr="00995FAC">
        <w:rPr>
          <w:rFonts w:cs="Courier"/>
          <w:color w:val="000000"/>
        </w:rPr>
        <w:t xml:space="preserve"> think it was important </w:t>
      </w:r>
      <w:r>
        <w:rPr>
          <w:rFonts w:cs="Courier"/>
          <w:color w:val="000000"/>
        </w:rPr>
        <w:t>in</w:t>
      </w:r>
      <w:r w:rsidRPr="00995FAC">
        <w:rPr>
          <w:rFonts w:cs="Courier"/>
          <w:color w:val="000000"/>
        </w:rPr>
        <w:t xml:space="preserve"> getting international agencies comfortable with MK's reach and audience engagement</w:t>
      </w:r>
      <w:r>
        <w:rPr>
          <w:rFonts w:cs="Courier"/>
          <w:color w:val="000000"/>
        </w:rPr>
        <w:t>.</w:t>
      </w:r>
    </w:p>
    <w:p w:rsidR="008406F5" w:rsidRPr="008406F5" w:rsidRDefault="008406F5" w:rsidP="008406F5">
      <w:r w:rsidRPr="008406F5">
        <w:rPr>
          <w:highlight w:val="yellow"/>
        </w:rPr>
        <w:t xml:space="preserve">SLIDE </w:t>
      </w:r>
      <w:r w:rsidRPr="008406F5">
        <w:rPr>
          <w:rFonts w:cs="Courier"/>
          <w:color w:val="000000"/>
          <w:highlight w:val="yellow"/>
        </w:rPr>
        <w:t>Tula</w:t>
      </w:r>
    </w:p>
    <w:p w:rsidR="00D3371D" w:rsidRDefault="00804498" w:rsidP="00F52C82">
      <w:pPr>
        <w:rPr>
          <w:rFonts w:cs="Courier"/>
          <w:color w:val="000000"/>
        </w:rPr>
      </w:pPr>
      <w:r>
        <w:rPr>
          <w:rFonts w:cs="Courier"/>
          <w:color w:val="000000"/>
        </w:rPr>
        <w:t>Another</w:t>
      </w:r>
      <w:r w:rsidR="00FF506F">
        <w:rPr>
          <w:rFonts w:cs="Courier"/>
          <w:color w:val="000000"/>
        </w:rPr>
        <w:t xml:space="preserve"> example of digital audience research </w:t>
      </w:r>
      <w:r>
        <w:rPr>
          <w:rFonts w:cs="Courier"/>
          <w:color w:val="000000"/>
        </w:rPr>
        <w:t>having a positive impact</w:t>
      </w:r>
      <w:r w:rsidR="00FF506F">
        <w:rPr>
          <w:rFonts w:cs="Courier"/>
          <w:color w:val="000000"/>
        </w:rPr>
        <w:t xml:space="preserve"> is in Russia, where Tula </w:t>
      </w:r>
      <w:proofErr w:type="spellStart"/>
      <w:r w:rsidR="00FF506F">
        <w:rPr>
          <w:rFonts w:cs="Courier"/>
          <w:color w:val="000000"/>
        </w:rPr>
        <w:t>Novosti</w:t>
      </w:r>
      <w:proofErr w:type="spellEnd"/>
      <w:r w:rsidR="00FF506F">
        <w:rPr>
          <w:rFonts w:cs="Courier"/>
          <w:color w:val="000000"/>
        </w:rPr>
        <w:t xml:space="preserve">, a small </w:t>
      </w:r>
      <w:r w:rsidR="00841CF9">
        <w:rPr>
          <w:rFonts w:cs="Courier"/>
          <w:color w:val="000000"/>
        </w:rPr>
        <w:t>news</w:t>
      </w:r>
      <w:r w:rsidR="00FF506F">
        <w:rPr>
          <w:rFonts w:cs="Courier"/>
          <w:color w:val="000000"/>
        </w:rPr>
        <w:t xml:space="preserve"> portal several hundred kilometres outside Moscow, used independent research to benchmark its competitors and </w:t>
      </w:r>
      <w:r w:rsidR="00730EA9">
        <w:rPr>
          <w:rFonts w:cs="Courier"/>
          <w:color w:val="000000"/>
        </w:rPr>
        <w:t>calculate the number of viewers they needed to attract to their online TV. Once they reached the same number as the leading player, they knew they were competitive and could use the research and their own Analytics data to show advertisers that they could deliver the audience.</w:t>
      </w:r>
    </w:p>
    <w:p w:rsidR="00557171" w:rsidRDefault="00293052" w:rsidP="00F52C82">
      <w:r>
        <w:t>Unfortunately that’s the end of my good news. In</w:t>
      </w:r>
      <w:r w:rsidR="008406F5">
        <w:t xml:space="preserve"> Russia, </w:t>
      </w:r>
      <w:r w:rsidR="00F61C22">
        <w:t xml:space="preserve">we work with close to a dozen independent media companies in the regions, but </w:t>
      </w:r>
      <w:r w:rsidR="00440CF3">
        <w:t>many</w:t>
      </w:r>
      <w:r w:rsidR="00F61C22">
        <w:t xml:space="preserve"> view the </w:t>
      </w:r>
      <w:r w:rsidR="00557171">
        <w:t>leading</w:t>
      </w:r>
      <w:r w:rsidR="00F61C22">
        <w:t xml:space="preserve"> national</w:t>
      </w:r>
      <w:r w:rsidR="00557171">
        <w:t xml:space="preserve"> research companies </w:t>
      </w:r>
      <w:r w:rsidR="00F61C22">
        <w:t>as having</w:t>
      </w:r>
      <w:r w:rsidR="00557171">
        <w:t xml:space="preserve"> connections to the government, so </w:t>
      </w:r>
      <w:r w:rsidR="00F61C22">
        <w:t>have no desire to be part of national research</w:t>
      </w:r>
      <w:r w:rsidR="00557171">
        <w:t xml:space="preserve">. </w:t>
      </w:r>
      <w:r w:rsidR="00F61C22">
        <w:t>Another deterrent is the political climate:</w:t>
      </w:r>
      <w:r w:rsidR="00730EA9">
        <w:t xml:space="preserve"> most</w:t>
      </w:r>
      <w:r w:rsidR="00F61C22">
        <w:t xml:space="preserve"> </w:t>
      </w:r>
      <w:r w:rsidR="004D3469">
        <w:t>independent media don’t want to attract attention to the fact that th</w:t>
      </w:r>
      <w:r w:rsidR="00730EA9">
        <w:t xml:space="preserve">ey have a significant audience as it </w:t>
      </w:r>
      <w:r w:rsidR="004D3469">
        <w:t>c</w:t>
      </w:r>
      <w:r w:rsidR="00557171">
        <w:t xml:space="preserve">an </w:t>
      </w:r>
      <w:r w:rsidR="00F61C22">
        <w:t xml:space="preserve">make you a target for pressure and </w:t>
      </w:r>
      <w:r w:rsidR="00557171">
        <w:t>outweigh the benefit of having research data.</w:t>
      </w:r>
    </w:p>
    <w:p w:rsidR="00557171" w:rsidRDefault="00557171" w:rsidP="00F52C82">
      <w:r w:rsidRPr="00912CF1">
        <w:rPr>
          <w:highlight w:val="yellow"/>
        </w:rPr>
        <w:t>Montenegro – Vijesti TV</w:t>
      </w:r>
    </w:p>
    <w:p w:rsidR="004E1C8E" w:rsidRDefault="00912CF1" w:rsidP="00362515">
      <w:proofErr w:type="gramStart"/>
      <w:r>
        <w:t>Finally, Montenegro.</w:t>
      </w:r>
      <w:proofErr w:type="gramEnd"/>
      <w:r w:rsidR="004E1C8E">
        <w:t xml:space="preserve"> You might be surprised to learn that Montenegro sits at number 114 in RSF’s press freedom index, just below Nigeria and just above </w:t>
      </w:r>
      <w:proofErr w:type="spellStart"/>
      <w:r w:rsidR="004E1C8E">
        <w:t>Takijistan</w:t>
      </w:r>
      <w:proofErr w:type="spellEnd"/>
      <w:r w:rsidR="004E1C8E">
        <w:t>.</w:t>
      </w:r>
    </w:p>
    <w:p w:rsidR="00362515" w:rsidRDefault="00F61C22" w:rsidP="00362515">
      <w:r>
        <w:t>In what is a first as far as I know,</w:t>
      </w:r>
      <w:r w:rsidR="00551431">
        <w:t xml:space="preserve"> </w:t>
      </w:r>
      <w:r w:rsidR="004E5F65">
        <w:t>a</w:t>
      </w:r>
      <w:r w:rsidR="00551431">
        <w:t xml:space="preserve"> government </w:t>
      </w:r>
      <w:r w:rsidR="004E5F65">
        <w:t>has</w:t>
      </w:r>
      <w:r w:rsidR="00362515">
        <w:t xml:space="preserve"> </w:t>
      </w:r>
      <w:r w:rsidR="00EC6455">
        <w:t>used</w:t>
      </w:r>
      <w:r w:rsidR="00551431">
        <w:t xml:space="preserve"> audience research</w:t>
      </w:r>
      <w:r w:rsidR="00557171">
        <w:t xml:space="preserve"> </w:t>
      </w:r>
      <w:r>
        <w:t xml:space="preserve">to </w:t>
      </w:r>
      <w:r w:rsidR="00912CF1">
        <w:t xml:space="preserve">try to force </w:t>
      </w:r>
      <w:r w:rsidR="00EC6455">
        <w:t xml:space="preserve">an </w:t>
      </w:r>
      <w:r>
        <w:t xml:space="preserve">independent </w:t>
      </w:r>
      <w:r w:rsidR="00551431">
        <w:t xml:space="preserve">media </w:t>
      </w:r>
      <w:r w:rsidR="00912CF1">
        <w:t>company out of business</w:t>
      </w:r>
      <w:r>
        <w:t xml:space="preserve">. </w:t>
      </w:r>
      <w:r w:rsidR="00551431">
        <w:t>Independent r</w:t>
      </w:r>
      <w:r>
        <w:t xml:space="preserve">esearch consistently found that TV Vijesti, </w:t>
      </w:r>
      <w:r>
        <w:lastRenderedPageBreak/>
        <w:t xml:space="preserve">the country’s only independent news and information station, </w:t>
      </w:r>
      <w:r w:rsidR="00557171">
        <w:t xml:space="preserve">had </w:t>
      </w:r>
      <w:r w:rsidR="00362515">
        <w:t xml:space="preserve">by some way </w:t>
      </w:r>
      <w:r w:rsidR="00557171">
        <w:t>the</w:t>
      </w:r>
      <w:r w:rsidR="00EC6455">
        <w:t xml:space="preserve"> most-watched programmes, the</w:t>
      </w:r>
      <w:r w:rsidR="00557171">
        <w:t xml:space="preserve"> largest audience</w:t>
      </w:r>
      <w:r w:rsidR="00EC6455">
        <w:t xml:space="preserve"> share and the </w:t>
      </w:r>
      <w:r w:rsidR="00557171">
        <w:t xml:space="preserve">most trusted media brand. </w:t>
      </w:r>
      <w:r w:rsidR="00362515" w:rsidRPr="005D0801">
        <w:t xml:space="preserve">Until April 2013, all major stations had an agreement to run </w:t>
      </w:r>
      <w:r w:rsidR="00362515">
        <w:t>industry-wide research, with agreed dates and methodology</w:t>
      </w:r>
      <w:r w:rsidR="00362515" w:rsidRPr="005D0801">
        <w:t xml:space="preserve">. </w:t>
      </w:r>
    </w:p>
    <w:p w:rsidR="00362515" w:rsidRPr="005D0801" w:rsidRDefault="00362515" w:rsidP="00362515">
      <w:r>
        <w:t>Then in May, the audience research company</w:t>
      </w:r>
      <w:r w:rsidRPr="005D0801">
        <w:t xml:space="preserve"> was approached informally by </w:t>
      </w:r>
      <w:r>
        <w:t xml:space="preserve">people linked to the </w:t>
      </w:r>
      <w:r w:rsidRPr="005D0801">
        <w:t xml:space="preserve">government to </w:t>
      </w:r>
      <w:r>
        <w:t>carry out</w:t>
      </w:r>
      <w:r w:rsidRPr="005D0801">
        <w:t xml:space="preserve"> the research in a way which th</w:t>
      </w:r>
      <w:r>
        <w:t xml:space="preserve">at would present </w:t>
      </w:r>
      <w:r w:rsidRPr="005D0801">
        <w:t xml:space="preserve">Vijesti </w:t>
      </w:r>
      <w:r>
        <w:t>in a worse light</w:t>
      </w:r>
      <w:r w:rsidRPr="005D0801">
        <w:t xml:space="preserve">. They refused to do so, </w:t>
      </w:r>
      <w:r>
        <w:t>saying</w:t>
      </w:r>
      <w:r w:rsidRPr="005D0801">
        <w:t xml:space="preserve"> that </w:t>
      </w:r>
      <w:r>
        <w:t xml:space="preserve">the </w:t>
      </w:r>
      <w:r w:rsidRPr="005D0801">
        <w:t xml:space="preserve">methodology was clear transparent and professionally conducted. </w:t>
      </w:r>
    </w:p>
    <w:p w:rsidR="00362515" w:rsidRDefault="00293052" w:rsidP="00362515">
      <w:r>
        <w:t>So the government started to pressurise ad agencies and advertisers. They started a smear campaign against independent media and held a</w:t>
      </w:r>
      <w:r w:rsidR="00362515" w:rsidRPr="005D0801">
        <w:t xml:space="preserve"> conference </w:t>
      </w:r>
      <w:r w:rsidR="00362515">
        <w:t>in which critical media were portrayed as</w:t>
      </w:r>
      <w:r w:rsidR="00362515" w:rsidRPr="005D0801">
        <w:t xml:space="preserve"> enemies of</w:t>
      </w:r>
      <w:r w:rsidR="00362515">
        <w:t xml:space="preserve"> the</w:t>
      </w:r>
      <w:r w:rsidR="00362515" w:rsidRPr="005D0801">
        <w:t xml:space="preserve"> state</w:t>
      </w:r>
      <w:r w:rsidR="00362515">
        <w:t>.</w:t>
      </w:r>
      <w:r>
        <w:t xml:space="preserve"> Last</w:t>
      </w:r>
      <w:r w:rsidR="00362515">
        <w:t xml:space="preserve"> December, RTCG, the state broadcaster, commissioned independent research for one specific week for what it called internal branding purposes. The week was low</w:t>
      </w:r>
      <w:r w:rsidR="00362515" w:rsidRPr="005D0801">
        <w:t xml:space="preserve"> season, </w:t>
      </w:r>
      <w:r w:rsidR="00362515">
        <w:t>with</w:t>
      </w:r>
      <w:r w:rsidR="00362515" w:rsidRPr="005D0801">
        <w:t xml:space="preserve"> Vijesti TV and </w:t>
      </w:r>
      <w:r w:rsidR="00362515">
        <w:t xml:space="preserve">the </w:t>
      </w:r>
      <w:r w:rsidR="00362515" w:rsidRPr="005D0801">
        <w:t>other private operator PRVA</w:t>
      </w:r>
      <w:r w:rsidR="00362515">
        <w:t xml:space="preserve"> showing</w:t>
      </w:r>
      <w:r w:rsidR="00362515" w:rsidRPr="005D0801">
        <w:t xml:space="preserve"> reruns to save on low ad budgets. </w:t>
      </w:r>
    </w:p>
    <w:p w:rsidR="00912CF1" w:rsidRPr="005D0801" w:rsidRDefault="00912CF1" w:rsidP="00912CF1">
      <w:r w:rsidRPr="00685526">
        <w:rPr>
          <w:highlight w:val="yellow"/>
        </w:rPr>
        <w:t>SLIDE</w:t>
      </w:r>
      <w:r w:rsidR="00685526" w:rsidRPr="00685526">
        <w:rPr>
          <w:highlight w:val="yellow"/>
        </w:rPr>
        <w:t xml:space="preserve"> Audience share chart</w:t>
      </w:r>
    </w:p>
    <w:p w:rsidR="00362515" w:rsidRDefault="00362515" w:rsidP="00362515">
      <w:r>
        <w:t>However, during the week of research, RTCG was showing the finals of the E</w:t>
      </w:r>
      <w:r w:rsidRPr="005D0801">
        <w:t xml:space="preserve">uropean </w:t>
      </w:r>
      <w:r>
        <w:t>Handball C</w:t>
      </w:r>
      <w:r w:rsidRPr="005D0801">
        <w:t>hampionship</w:t>
      </w:r>
      <w:r>
        <w:t>s</w:t>
      </w:r>
      <w:r w:rsidRPr="005D0801">
        <w:t xml:space="preserve"> </w:t>
      </w:r>
      <w:r>
        <w:t>in which Montenegro was</w:t>
      </w:r>
      <w:r w:rsidRPr="005D0801">
        <w:t xml:space="preserve"> playing</w:t>
      </w:r>
      <w:r>
        <w:t>. Another station that openly supports the government, Pi</w:t>
      </w:r>
      <w:r w:rsidRPr="005D0801">
        <w:t>nk TV</w:t>
      </w:r>
      <w:r>
        <w:t>,</w:t>
      </w:r>
      <w:r w:rsidRPr="005D0801">
        <w:t xml:space="preserve"> </w:t>
      </w:r>
      <w:r>
        <w:t>was showing the</w:t>
      </w:r>
      <w:r w:rsidRPr="005D0801">
        <w:t xml:space="preserve"> </w:t>
      </w:r>
      <w:r>
        <w:t>finale</w:t>
      </w:r>
      <w:r w:rsidRPr="005D0801">
        <w:t xml:space="preserve"> of its biggest entertainment show </w:t>
      </w:r>
      <w:r>
        <w:t>as well as launching a new hit</w:t>
      </w:r>
      <w:r w:rsidRPr="005D0801">
        <w:t xml:space="preserve"> series</w:t>
      </w:r>
      <w:r>
        <w:t xml:space="preserve"> from Turkey</w:t>
      </w:r>
      <w:r w:rsidRPr="005D0801">
        <w:t xml:space="preserve">. </w:t>
      </w:r>
      <w:proofErr w:type="gramStart"/>
      <w:r>
        <w:t xml:space="preserve">So, little surprise that the ratings for </w:t>
      </w:r>
      <w:r w:rsidRPr="005D0801">
        <w:t>both PINK and Public went up and Vijesti and PRVA went down.</w:t>
      </w:r>
      <w:proofErr w:type="gramEnd"/>
      <w:r w:rsidRPr="005D0801">
        <w:t xml:space="preserve"> </w:t>
      </w:r>
    </w:p>
    <w:p w:rsidR="00362515" w:rsidRPr="005D0801" w:rsidRDefault="00362515" w:rsidP="00362515">
      <w:proofErr w:type="gramStart"/>
      <w:r w:rsidRPr="005D0801">
        <w:t xml:space="preserve">That </w:t>
      </w:r>
      <w:r w:rsidR="00912CF1">
        <w:t xml:space="preserve">December </w:t>
      </w:r>
      <w:r w:rsidRPr="005D0801">
        <w:t xml:space="preserve">research, which </w:t>
      </w:r>
      <w:r>
        <w:t xml:space="preserve">was </w:t>
      </w:r>
      <w:r w:rsidRPr="005D0801">
        <w:t>supposed to be</w:t>
      </w:r>
      <w:r>
        <w:t xml:space="preserve"> for</w:t>
      </w:r>
      <w:r w:rsidRPr="005D0801">
        <w:t xml:space="preserve"> internal branding for </w:t>
      </w:r>
      <w:r>
        <w:t>state</w:t>
      </w:r>
      <w:r w:rsidRPr="005D0801">
        <w:t xml:space="preserve"> </w:t>
      </w:r>
      <w:r>
        <w:t>TV</w:t>
      </w:r>
      <w:r w:rsidRPr="005D0801">
        <w:t xml:space="preserve">, </w:t>
      </w:r>
      <w:r>
        <w:t xml:space="preserve">was made public and shown to </w:t>
      </w:r>
      <w:r w:rsidRPr="005D0801">
        <w:t xml:space="preserve">advertisers </w:t>
      </w:r>
      <w:r>
        <w:t xml:space="preserve">as </w:t>
      </w:r>
      <w:r w:rsidRPr="005D0801">
        <w:t xml:space="preserve">proof that previous </w:t>
      </w:r>
      <w:r w:rsidR="00293052">
        <w:t>research was wrong</w:t>
      </w:r>
      <w:r w:rsidRPr="005D0801">
        <w:t>.</w:t>
      </w:r>
      <w:proofErr w:type="gramEnd"/>
      <w:r w:rsidRPr="005D0801">
        <w:t xml:space="preserve"> </w:t>
      </w:r>
      <w:r w:rsidR="001C2FB5">
        <w:t>There</w:t>
      </w:r>
      <w:r>
        <w:t xml:space="preserve"> has been no agreement in the industry to carry out new research since then, so the</w:t>
      </w:r>
      <w:r w:rsidRPr="005D0801">
        <w:t xml:space="preserve"> </w:t>
      </w:r>
      <w:r w:rsidR="001C2FB5">
        <w:t xml:space="preserve">misleading </w:t>
      </w:r>
      <w:r w:rsidRPr="005D0801">
        <w:t xml:space="preserve">December 2013 </w:t>
      </w:r>
      <w:r>
        <w:t xml:space="preserve">findings are </w:t>
      </w:r>
      <w:r w:rsidR="001C2FB5">
        <w:t xml:space="preserve">now </w:t>
      </w:r>
      <w:r>
        <w:t>used by advertisers</w:t>
      </w:r>
      <w:r w:rsidR="001C2FB5">
        <w:t xml:space="preserve"> – who are under pressure</w:t>
      </w:r>
      <w:r w:rsidR="00440CF3">
        <w:t xml:space="preserve"> from government</w:t>
      </w:r>
      <w:r w:rsidR="001C2FB5">
        <w:t xml:space="preserve"> –</w:t>
      </w:r>
      <w:r>
        <w:t xml:space="preserve"> to make decisions. </w:t>
      </w:r>
    </w:p>
    <w:p w:rsidR="001C2FB5" w:rsidRDefault="00362515" w:rsidP="00362515">
      <w:r w:rsidRPr="005D0801">
        <w:t xml:space="preserve">The impact </w:t>
      </w:r>
      <w:r>
        <w:t>on Vijesti TV</w:t>
      </w:r>
      <w:r w:rsidRPr="005D0801">
        <w:t xml:space="preserve"> revenue </w:t>
      </w:r>
      <w:r>
        <w:t>has been devastating.</w:t>
      </w:r>
    </w:p>
    <w:p w:rsidR="00362515" w:rsidRDefault="00440CF3" w:rsidP="00362515">
      <w:r>
        <w:t>In the numbers, i</w:t>
      </w:r>
      <w:r w:rsidR="00362515" w:rsidRPr="005D0801">
        <w:t xml:space="preserve">t is clearly visible when the pressure on IPSOS and advertisers started in May/June 2013. </w:t>
      </w:r>
      <w:r w:rsidR="00362515">
        <w:t>At</w:t>
      </w:r>
      <w:r w:rsidR="00362515" w:rsidRPr="005D0801">
        <w:t xml:space="preserve"> that time, revenues were growing compared to 2012.</w:t>
      </w:r>
      <w:r w:rsidR="00362515">
        <w:t xml:space="preserve"> </w:t>
      </w:r>
      <w:proofErr w:type="gramStart"/>
      <w:r w:rsidR="00362515">
        <w:t>A trend that was quickly reversed.</w:t>
      </w:r>
      <w:proofErr w:type="gramEnd"/>
      <w:r w:rsidR="00362515">
        <w:t xml:space="preserve">  The c</w:t>
      </w:r>
      <w:r w:rsidR="00362515" w:rsidRPr="005D0801">
        <w:t>ulmination of pressure is clearly visible in Jan-March 2014.</w:t>
      </w:r>
    </w:p>
    <w:p w:rsidR="00912CF1" w:rsidRPr="005D0801" w:rsidRDefault="00912CF1" w:rsidP="00362515">
      <w:r>
        <w:t>Frankly, this fall in revenue makes has</w:t>
      </w:r>
      <w:bookmarkStart w:id="0" w:name="_GoBack"/>
      <w:bookmarkEnd w:id="0"/>
      <w:r>
        <w:t xml:space="preserve"> created a huge threat to the future of TV Vijesti.</w:t>
      </w:r>
    </w:p>
    <w:p w:rsidR="00362515" w:rsidRDefault="00912CF1" w:rsidP="00362515">
      <w:r>
        <w:t>I think we can say that o</w:t>
      </w:r>
      <w:r w:rsidR="001C2FB5">
        <w:t>ne thing that the situation in Montenegro does show is the power of audience research and measurement – for good or bad.</w:t>
      </w:r>
      <w:r w:rsidR="00C170DC">
        <w:t xml:space="preserve"> </w:t>
      </w:r>
    </w:p>
    <w:p w:rsidR="00362515" w:rsidRPr="005D0801" w:rsidRDefault="00912CF1" w:rsidP="00362515">
      <w:pPr>
        <w:rPr>
          <w:rFonts w:cs="Tms Rmn"/>
        </w:rPr>
      </w:pPr>
      <w:r>
        <w:t>Thank you.</w:t>
      </w:r>
    </w:p>
    <w:p w:rsidR="00362515" w:rsidRPr="005D0801" w:rsidRDefault="00362515" w:rsidP="00362515"/>
    <w:p w:rsidR="0013605F" w:rsidRDefault="0013605F" w:rsidP="00362515"/>
    <w:sectPr w:rsidR="0013605F" w:rsidSect="00566DF2">
      <w:pgSz w:w="11905" w:h="16837" w:code="9"/>
      <w:pgMar w:top="1008" w:right="1411" w:bottom="1008" w:left="1310" w:header="720"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9B"/>
    <w:rsid w:val="000B519B"/>
    <w:rsid w:val="000D7938"/>
    <w:rsid w:val="001121B2"/>
    <w:rsid w:val="00116FE1"/>
    <w:rsid w:val="0013605F"/>
    <w:rsid w:val="001A5398"/>
    <w:rsid w:val="001C2FB5"/>
    <w:rsid w:val="001F6B5E"/>
    <w:rsid w:val="00293052"/>
    <w:rsid w:val="00362515"/>
    <w:rsid w:val="003D6445"/>
    <w:rsid w:val="00440CF3"/>
    <w:rsid w:val="00447815"/>
    <w:rsid w:val="004C3945"/>
    <w:rsid w:val="004D3469"/>
    <w:rsid w:val="004E1C8E"/>
    <w:rsid w:val="004E5F65"/>
    <w:rsid w:val="0052565E"/>
    <w:rsid w:val="00535856"/>
    <w:rsid w:val="00551431"/>
    <w:rsid w:val="00557171"/>
    <w:rsid w:val="0056534C"/>
    <w:rsid w:val="00566DF2"/>
    <w:rsid w:val="0060034C"/>
    <w:rsid w:val="006061AF"/>
    <w:rsid w:val="006638CC"/>
    <w:rsid w:val="00685526"/>
    <w:rsid w:val="006C6578"/>
    <w:rsid w:val="006E43A0"/>
    <w:rsid w:val="006F6A48"/>
    <w:rsid w:val="00730EA9"/>
    <w:rsid w:val="00804498"/>
    <w:rsid w:val="008406F5"/>
    <w:rsid w:val="00841CF9"/>
    <w:rsid w:val="00912CF1"/>
    <w:rsid w:val="00A27903"/>
    <w:rsid w:val="00AA7B23"/>
    <w:rsid w:val="00B13D1D"/>
    <w:rsid w:val="00C170DC"/>
    <w:rsid w:val="00C21769"/>
    <w:rsid w:val="00C47C4D"/>
    <w:rsid w:val="00C706E0"/>
    <w:rsid w:val="00C84D9D"/>
    <w:rsid w:val="00CC4083"/>
    <w:rsid w:val="00D11501"/>
    <w:rsid w:val="00D3371D"/>
    <w:rsid w:val="00D66F55"/>
    <w:rsid w:val="00DA263E"/>
    <w:rsid w:val="00DC6556"/>
    <w:rsid w:val="00DD49D6"/>
    <w:rsid w:val="00DE30A3"/>
    <w:rsid w:val="00E277F5"/>
    <w:rsid w:val="00E35E9F"/>
    <w:rsid w:val="00E77018"/>
    <w:rsid w:val="00EC6455"/>
    <w:rsid w:val="00EF41BF"/>
    <w:rsid w:val="00F41AE4"/>
    <w:rsid w:val="00F52C82"/>
    <w:rsid w:val="00F61C22"/>
    <w:rsid w:val="00F74C90"/>
    <w:rsid w:val="00F8569F"/>
    <w:rsid w:val="00FB4E10"/>
    <w:rsid w:val="00FE5D6F"/>
    <w:rsid w:val="00FF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10</cp:revision>
  <dcterms:created xsi:type="dcterms:W3CDTF">2014-11-03T12:03:00Z</dcterms:created>
  <dcterms:modified xsi:type="dcterms:W3CDTF">2014-12-01T10:43:00Z</dcterms:modified>
</cp:coreProperties>
</file>